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Ms. Heyse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 History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Interview 1 Adult and 1 Schoolmate about who they think Americans are and what American Identity is to them.  Ask them 3 questions each.  You can ask them the same questions.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Adult’s Name:_____________________________________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Question 1: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Question 2: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Question 3: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Classmates Name:_____________________________________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Question 1: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Question 2: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Question 3: 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Identity Interview HW.docx</dc:title>
</cp:coreProperties>
</file>